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0A2B" w14:textId="0A4A490D" w:rsidR="0037586A" w:rsidRDefault="0037586A" w:rsidP="00356AC3">
      <w:pPr>
        <w:pStyle w:val="address"/>
      </w:pPr>
    </w:p>
    <w:p w14:paraId="1AFFD290" w14:textId="77777777" w:rsidR="0037586A" w:rsidRPr="0037586A" w:rsidRDefault="0037586A" w:rsidP="0037586A"/>
    <w:p w14:paraId="633DA7F7" w14:textId="77777777" w:rsidR="0037586A" w:rsidRPr="0037586A" w:rsidRDefault="0037586A" w:rsidP="0037586A"/>
    <w:p w14:paraId="4F619DC6" w14:textId="386D98B3" w:rsidR="0037586A" w:rsidRPr="00ED5901" w:rsidRDefault="00611C8A" w:rsidP="0037586A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16CADE" wp14:editId="602B9012">
                <wp:simplePos x="0" y="0"/>
                <wp:positionH relativeFrom="column">
                  <wp:posOffset>-866140</wp:posOffset>
                </wp:positionH>
                <wp:positionV relativeFrom="paragraph">
                  <wp:posOffset>198917</wp:posOffset>
                </wp:positionV>
                <wp:extent cx="7200265" cy="457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002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8089" w14:textId="19BE2418" w:rsidR="00F6743E" w:rsidRPr="00DF61D7" w:rsidRDefault="0007346C" w:rsidP="004939C4">
                            <w:pPr>
                              <w:pStyle w:val="Subheadhere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aps w:val="0"/>
                                <w:smallCap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aps w:val="0"/>
                                <w:smallCaps/>
                                <w:color w:val="auto"/>
                                <w:sz w:val="52"/>
                                <w:szCs w:val="52"/>
                              </w:rPr>
                              <w:t>Gerontology Interdisciplinary Minor (GIM)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6CA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8.2pt;margin-top:15.65pt;width:566.95pt;height:36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xlRwIAAE8EAAAOAAAAZHJzL2Uyb0RvYy54bWysVNuOmzAQfa/Uf7D8ToCUkBCFrHKtKm0v&#10;0m777hgTUMHj2k5gW/XfOzbZbNq+VX1B9lzOzJwzZnHXtw05C21qkDmNRxElQnIoannM6efHfTCj&#10;xFgmC9aAFDl9EobeLV+/WnRqLsZQQVMITRBEmnmnclpZq+ZhaHglWmZGoIREZwm6ZRav+hgWmnWI&#10;3jbhOIrSsANdKA1cGIPW7eCkS49floLbj2VphCVNTrE367/afw/uGy4XbH7UTFU1v7TB/qGLltUS&#10;i16htswyctL1X1BtzTUYKO2IQxtCWdZc+Blwmjj6Y5qHiinhZ0FyjLrSZP4fLP9w/qRJXeR0Qolk&#10;LUr0KHpL1tCT1LHTKTPHoAeFYbZHM6rsJzXqHvhXQyRsKiaPYqU1dJVgBXYXu8zwJnXAMQ7k0L2H&#10;AsuwkwUP1Je6JWVTqy/P0EgLwTqo19NVI9cUR+MUVR+n2CxHXzJxV1+MzR2Ok0BpY98KaIk75FTj&#10;Dvg67HxvrOvrJcSFS9jXTeP3oJG/GTBwsGBtTHU+14WX9UcWZbvZbpYEyTjdBUlUFMFqv0mCdB9P&#10;J9s3281mG/8c1usmKR4n0XqcBft0Ng2SMpkE2TSaBVGcrbM0SrJku/dJWPq5qKfRMTdwaPtDf5Hl&#10;AMUTEqph2Gp8hXioQH+npMONzqn5dmJaUNK8kyhKFieJewL+4pmjRN96DrceJjlC5dRSMhw3dng2&#10;J6XrY4WVhjWQsEIhy9oz6xQfurrIj1vrCb+8MPcsbu8+6uU/sPwFAAD//wMAUEsDBBQABgAIAAAA&#10;IQBh5A5i4wAAAAsBAAAPAAAAZHJzL2Rvd25yZXYueG1sTI/LTsMwEEX3SPyDNUjsWiekDxriVAgJ&#10;iUVANK1Ulm48jaP6EcVuG/6eYQXL0T2690yxHq1hFxxC552AdJoAQ9d41blWwG77OnkEFqJ0Shrv&#10;UMA3BliXtzeFzJW/ug1e6tgyKnEhlwJ0jH3OeWg0WhmmvkdH2dEPVkY6h5arQV6p3Br+kCQLbmXn&#10;aEHLHl80Nqf6bAWoar+fL099tdFfs+Ob+VBV/fkuxP3d+PwELOIY/2D41Sd1KMnp4M9OBWYETNJs&#10;MSNWQJZmwIhYrZZzYAdCkywDXhb8/w/lDwAAAP//AwBQSwECLQAUAAYACAAAACEAtoM4kv4AAADh&#10;AQAAEwAAAAAAAAAAAAAAAAAAAAAAW0NvbnRlbnRfVHlwZXNdLnhtbFBLAQItABQABgAIAAAAIQA4&#10;/SH/1gAAAJQBAAALAAAAAAAAAAAAAAAAAC8BAABfcmVscy8ucmVsc1BLAQItABQABgAIAAAAIQAH&#10;mJxlRwIAAE8EAAAOAAAAAAAAAAAAAAAAAC4CAABkcnMvZTJvRG9jLnhtbFBLAQItABQABgAIAAAA&#10;IQBh5A5i4wAAAAsBAAAPAAAAAAAAAAAAAAAAAKEEAABkcnMvZG93bnJldi54bWxQSwUGAAAAAAQA&#10;BADzAAAAsQUAAAAA&#10;" filled="f" stroked="f">
                <v:textbox>
                  <w:txbxContent>
                    <w:p w14:paraId="5FF08089" w14:textId="19BE2418" w:rsidR="00F6743E" w:rsidRPr="00DF61D7" w:rsidRDefault="0007346C" w:rsidP="004939C4">
                      <w:pPr>
                        <w:pStyle w:val="Subheadhere"/>
                        <w:jc w:val="center"/>
                        <w:rPr>
                          <w:rFonts w:ascii="Tw Cen MT" w:hAnsi="Tw Cen MT"/>
                          <w:b/>
                          <w:bCs/>
                          <w:caps w:val="0"/>
                          <w:smallCap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aps w:val="0"/>
                          <w:smallCaps/>
                          <w:color w:val="auto"/>
                          <w:sz w:val="52"/>
                          <w:szCs w:val="52"/>
                        </w:rPr>
                        <w:t>Gerontology Interdisciplinary Minor (GIM)</w:t>
                      </w:r>
                    </w:p>
                  </w:txbxContent>
                </v:textbox>
              </v:shape>
            </w:pict>
          </mc:Fallback>
        </mc:AlternateContent>
      </w:r>
    </w:p>
    <w:p w14:paraId="6EEE961C" w14:textId="7218B1E5" w:rsidR="0037586A" w:rsidRPr="0037586A" w:rsidRDefault="0037586A" w:rsidP="0037586A"/>
    <w:p w14:paraId="5201A090" w14:textId="36DE97BF" w:rsidR="0037586A" w:rsidRPr="0037586A" w:rsidRDefault="0037586A" w:rsidP="0037586A"/>
    <w:p w14:paraId="23799FD6" w14:textId="537A40C1" w:rsidR="0037586A" w:rsidRPr="0037586A" w:rsidRDefault="0037586A" w:rsidP="0037586A"/>
    <w:p w14:paraId="3D10E108" w14:textId="0242F017" w:rsidR="0037586A" w:rsidRPr="00B668F6" w:rsidRDefault="0037586A" w:rsidP="0037586A">
      <w:pPr>
        <w:rPr>
          <w:sz w:val="22"/>
          <w:szCs w:val="22"/>
        </w:rPr>
      </w:pPr>
    </w:p>
    <w:p w14:paraId="48E36A7E" w14:textId="77777777" w:rsidR="008E3E77" w:rsidRPr="00873967" w:rsidRDefault="008E3E77" w:rsidP="008E3E77">
      <w:pPr>
        <w:rPr>
          <w:rFonts w:asciiTheme="minorHAnsi" w:hAnsiTheme="minorHAnsi" w:cs="Calibri"/>
          <w:b/>
          <w:sz w:val="22"/>
          <w:szCs w:val="22"/>
        </w:rPr>
      </w:pPr>
      <w:r w:rsidRPr="00873967">
        <w:rPr>
          <w:rFonts w:asciiTheme="minorHAnsi" w:hAnsiTheme="minorHAnsi" w:cs="Calibri"/>
          <w:b/>
          <w:sz w:val="22"/>
          <w:szCs w:val="22"/>
        </w:rPr>
        <w:t>Requirements to Enter the Minor</w:t>
      </w:r>
    </w:p>
    <w:p w14:paraId="57793E83" w14:textId="77777777" w:rsidR="008E3E77" w:rsidRPr="00873967" w:rsidRDefault="008E3E77" w:rsidP="008E3E77">
      <w:pPr>
        <w:rPr>
          <w:rFonts w:asciiTheme="minorHAnsi" w:hAnsiTheme="minorHAnsi" w:cs="Calibri"/>
          <w:sz w:val="22"/>
          <w:szCs w:val="22"/>
        </w:rPr>
      </w:pPr>
    </w:p>
    <w:p w14:paraId="61600027" w14:textId="593A1FD2" w:rsidR="008E3E77" w:rsidRPr="00873967" w:rsidRDefault="008E3E77" w:rsidP="008E3E77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 xml:space="preserve">Overall grade-point average of 2.0 </w:t>
      </w:r>
    </w:p>
    <w:p w14:paraId="3AF2CCD5" w14:textId="692D2BC7" w:rsidR="008E3E77" w:rsidRPr="00873967" w:rsidRDefault="008E3E77" w:rsidP="008E3E77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Social Welfare/Gerontology CM 108 with a grade of B or better</w:t>
      </w:r>
    </w:p>
    <w:p w14:paraId="5BC3DF4D" w14:textId="45E558EE" w:rsidR="008E3E77" w:rsidRPr="00873967" w:rsidRDefault="008E3E77" w:rsidP="008E3E77">
      <w:pPr>
        <w:pStyle w:val="ListParagraph"/>
        <w:numPr>
          <w:ilvl w:val="1"/>
          <w:numId w:val="7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Note: If you are or have been a freshman GE Aging Cluster 80A student and earned a grade of B or better, as well as have an overall grade-point average of 2.0 or better, you do not have to take CM 108.</w:t>
      </w:r>
    </w:p>
    <w:p w14:paraId="045A6E3C" w14:textId="77777777" w:rsidR="008E3E77" w:rsidRPr="00873967" w:rsidRDefault="008E3E77" w:rsidP="008E3E77">
      <w:pPr>
        <w:rPr>
          <w:rFonts w:asciiTheme="minorHAnsi" w:hAnsiTheme="minorHAnsi" w:cs="Calibri"/>
        </w:rPr>
      </w:pPr>
    </w:p>
    <w:p w14:paraId="1C439E6F" w14:textId="77777777" w:rsidR="008E3E77" w:rsidRPr="00873967" w:rsidRDefault="008E3E77" w:rsidP="008E3E77">
      <w:pPr>
        <w:rPr>
          <w:rFonts w:asciiTheme="minorHAnsi" w:hAnsiTheme="minorHAnsi" w:cs="Calibri"/>
          <w:b/>
          <w:sz w:val="22"/>
          <w:szCs w:val="22"/>
        </w:rPr>
      </w:pPr>
      <w:r w:rsidRPr="00873967">
        <w:rPr>
          <w:rFonts w:asciiTheme="minorHAnsi" w:hAnsiTheme="minorHAnsi" w:cs="Calibri"/>
          <w:b/>
          <w:sz w:val="22"/>
          <w:szCs w:val="22"/>
        </w:rPr>
        <w:t>Minor Course Breakdown</w:t>
      </w:r>
    </w:p>
    <w:p w14:paraId="6921C95C" w14:textId="77777777" w:rsidR="008E3E77" w:rsidRPr="00873967" w:rsidRDefault="008E3E77" w:rsidP="008E3E77">
      <w:pPr>
        <w:rPr>
          <w:rFonts w:asciiTheme="minorHAnsi" w:hAnsiTheme="minorHAnsi" w:cs="Calibri"/>
        </w:rPr>
      </w:pPr>
    </w:p>
    <w:p w14:paraId="5036C1BC" w14:textId="769F400E" w:rsidR="008E3E77" w:rsidRPr="00873967" w:rsidRDefault="008E3E77" w:rsidP="00611C8A">
      <w:pPr>
        <w:pStyle w:val="ListParagraph"/>
        <w:numPr>
          <w:ilvl w:val="0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 xml:space="preserve">Social Welfare/Gerontology CM 108 with a grade of B or better </w:t>
      </w:r>
    </w:p>
    <w:p w14:paraId="5FB3380A" w14:textId="2CD4E0F5" w:rsidR="008E3E77" w:rsidRPr="00873967" w:rsidRDefault="008E3E77" w:rsidP="00611C8A">
      <w:pPr>
        <w:pStyle w:val="ListParagraph"/>
        <w:numPr>
          <w:ilvl w:val="0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Four electives from the following courses (4-units each, 16 units total):</w:t>
      </w:r>
    </w:p>
    <w:p w14:paraId="7979C34D" w14:textId="078C6D88" w:rsidR="008E3E77" w:rsidRPr="00873967" w:rsidRDefault="008E3E77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Public Health:</w:t>
      </w:r>
    </w:p>
    <w:p w14:paraId="4F4661D9" w14:textId="3B91CDDF" w:rsidR="008E3E77" w:rsidRPr="00873967" w:rsidRDefault="008E3E7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COM HLT 283</w:t>
      </w:r>
    </w:p>
    <w:p w14:paraId="5A24ABDB" w14:textId="19570CBA" w:rsidR="008E3E77" w:rsidRPr="00873967" w:rsidRDefault="008E3E7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COM HLT 290</w:t>
      </w:r>
    </w:p>
    <w:p w14:paraId="4BE1CB39" w14:textId="2A106D0A" w:rsidR="008E3E77" w:rsidRPr="00873967" w:rsidRDefault="008E3E7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COM HLT 291</w:t>
      </w:r>
    </w:p>
    <w:p w14:paraId="303E1B4E" w14:textId="3BF538B1" w:rsidR="008E3E77" w:rsidRPr="00873967" w:rsidRDefault="008E3E77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Psychology</w:t>
      </w:r>
    </w:p>
    <w:p w14:paraId="59AA51C1" w14:textId="1FA14D5D" w:rsidR="008E3E77" w:rsidRPr="00873967" w:rsidRDefault="008E3E7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PSYCH 124C</w:t>
      </w:r>
    </w:p>
    <w:p w14:paraId="760F51D2" w14:textId="796193DB" w:rsidR="008E3E77" w:rsidRPr="00873967" w:rsidRDefault="008E3E7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PSYCH 150</w:t>
      </w:r>
    </w:p>
    <w:p w14:paraId="44C2D708" w14:textId="227C8CD0" w:rsidR="008E3E77" w:rsidRPr="00873967" w:rsidRDefault="008E3E77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Interdepartmental Base/Cross-listed</w:t>
      </w:r>
    </w:p>
    <w:p w14:paraId="21EABD71" w14:textId="5916E904" w:rsidR="000E2E47" w:rsidRPr="00873967" w:rsidRDefault="000E2E47" w:rsidP="000E2E47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Pr="00873967">
        <w:rPr>
          <w:rFonts w:asciiTheme="minorHAnsi" w:hAnsiTheme="minorHAnsi" w:cs="Calibri"/>
        </w:rPr>
        <w:t>M104C</w:t>
      </w:r>
      <w:r w:rsidR="001853F3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CHC M106B</w:t>
      </w:r>
      <w:r w:rsidR="001853F3">
        <w:rPr>
          <w:rFonts w:asciiTheme="minorHAnsi" w:hAnsiTheme="minorHAnsi" w:cs="Calibri"/>
        </w:rPr>
        <w:t>)</w:t>
      </w:r>
    </w:p>
    <w:p w14:paraId="65EBB35C" w14:textId="1F19A25D" w:rsidR="000E2E47" w:rsidRPr="00873967" w:rsidRDefault="000E2E47" w:rsidP="000E2E47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Pr="00873967">
        <w:rPr>
          <w:rFonts w:asciiTheme="minorHAnsi" w:hAnsiTheme="minorHAnsi" w:cs="Calibri"/>
        </w:rPr>
        <w:t>M104D</w:t>
      </w:r>
      <w:r w:rsidR="001853F3">
        <w:rPr>
          <w:rFonts w:asciiTheme="minorHAnsi" w:hAnsiTheme="minorHAnsi" w:cs="Calibri"/>
        </w:rPr>
        <w:t xml:space="preserve"> (S</w:t>
      </w:r>
      <w:r>
        <w:rPr>
          <w:rFonts w:asciiTheme="minorHAnsi" w:hAnsiTheme="minorHAnsi" w:cs="Calibri"/>
        </w:rPr>
        <w:t>W M104D</w:t>
      </w:r>
      <w:r w:rsidR="001853F3">
        <w:rPr>
          <w:rFonts w:asciiTheme="minorHAnsi" w:hAnsiTheme="minorHAnsi" w:cs="Calibri"/>
        </w:rPr>
        <w:t>)</w:t>
      </w:r>
    </w:p>
    <w:p w14:paraId="780B8684" w14:textId="70E4CCB0" w:rsidR="000E2E47" w:rsidRPr="00873967" w:rsidRDefault="000E2E47" w:rsidP="000E2E47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Pr="00873967">
        <w:rPr>
          <w:rFonts w:asciiTheme="minorHAnsi" w:hAnsiTheme="minorHAnsi" w:cs="Calibri"/>
        </w:rPr>
        <w:t>M119O</w:t>
      </w:r>
      <w:r w:rsidR="001853F3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PSYCH M119O</w:t>
      </w:r>
      <w:r w:rsidR="001853F3">
        <w:rPr>
          <w:rFonts w:asciiTheme="minorHAnsi" w:hAnsiTheme="minorHAnsi" w:cs="Calibri"/>
        </w:rPr>
        <w:t>)</w:t>
      </w:r>
    </w:p>
    <w:p w14:paraId="3D9A5C6B" w14:textId="5AC6DC55" w:rsidR="000E2E47" w:rsidRPr="00873967" w:rsidRDefault="000E2E47" w:rsidP="000E2E47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Pr="00873967">
        <w:rPr>
          <w:rFonts w:asciiTheme="minorHAnsi" w:hAnsiTheme="minorHAnsi" w:cs="Calibri"/>
        </w:rPr>
        <w:t>M119X</w:t>
      </w:r>
      <w:r w:rsidR="001853F3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PSYCH M119X</w:t>
      </w:r>
      <w:r w:rsidR="001853F3">
        <w:rPr>
          <w:rFonts w:asciiTheme="minorHAnsi" w:hAnsiTheme="minorHAnsi" w:cs="Calibri"/>
        </w:rPr>
        <w:t>)</w:t>
      </w:r>
    </w:p>
    <w:p w14:paraId="286FBC88" w14:textId="2CFEFEAC" w:rsidR="000E2E47" w:rsidRPr="00873967" w:rsidRDefault="000E2E47" w:rsidP="000E2E47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Pr="00873967">
        <w:rPr>
          <w:rFonts w:asciiTheme="minorHAnsi" w:hAnsiTheme="minorHAnsi" w:cs="Calibri"/>
        </w:rPr>
        <w:t>M142SL</w:t>
      </w:r>
      <w:r w:rsidR="001853F3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SW M142SL</w:t>
      </w:r>
      <w:r w:rsidR="001853F3">
        <w:rPr>
          <w:rFonts w:asciiTheme="minorHAnsi" w:hAnsiTheme="minorHAnsi" w:cs="Calibri"/>
        </w:rPr>
        <w:t>)</w:t>
      </w:r>
    </w:p>
    <w:p w14:paraId="01C01D8F" w14:textId="76A7F829" w:rsidR="008E3E77" w:rsidRPr="00873967" w:rsidRDefault="000E2E47" w:rsidP="00611C8A">
      <w:pPr>
        <w:pStyle w:val="ListParagraph"/>
        <w:numPr>
          <w:ilvl w:val="2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="008E3E77" w:rsidRPr="00873967">
        <w:rPr>
          <w:rFonts w:asciiTheme="minorHAnsi" w:hAnsiTheme="minorHAnsi" w:cs="Calibri"/>
        </w:rPr>
        <w:t>M165</w:t>
      </w:r>
      <w:r w:rsidR="001853F3">
        <w:rPr>
          <w:rFonts w:asciiTheme="minorHAnsi" w:hAnsiTheme="minorHAnsi" w:cs="Calibri"/>
        </w:rPr>
        <w:t xml:space="preserve"> (DIS STUD M130, </w:t>
      </w:r>
      <w:r>
        <w:rPr>
          <w:rFonts w:asciiTheme="minorHAnsi" w:hAnsiTheme="minorHAnsi" w:cs="Calibri"/>
        </w:rPr>
        <w:t>SW M165</w:t>
      </w:r>
      <w:r w:rsidR="001853F3">
        <w:rPr>
          <w:rFonts w:asciiTheme="minorHAnsi" w:hAnsiTheme="minorHAnsi" w:cs="Calibri"/>
        </w:rPr>
        <w:t>)</w:t>
      </w:r>
    </w:p>
    <w:p w14:paraId="63A0F2E1" w14:textId="1E5103EA" w:rsidR="008E3E77" w:rsidRPr="00873967" w:rsidRDefault="008E3E77" w:rsidP="00611C8A">
      <w:pPr>
        <w:pStyle w:val="ListParagraph"/>
        <w:numPr>
          <w:ilvl w:val="0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Research/Internship (4-units each, 8-units total)</w:t>
      </w:r>
    </w:p>
    <w:p w14:paraId="30929D99" w14:textId="74077BCD" w:rsidR="008E3E77" w:rsidRPr="00873967" w:rsidRDefault="007B2F28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="008E3E77" w:rsidRPr="00873967">
        <w:rPr>
          <w:rFonts w:asciiTheme="minorHAnsi" w:hAnsiTheme="minorHAnsi" w:cs="Calibri"/>
        </w:rPr>
        <w:t>199 Research Internship with Faculty Member</w:t>
      </w:r>
    </w:p>
    <w:p w14:paraId="03B4B3BA" w14:textId="3DA124A3" w:rsidR="008E3E77" w:rsidRPr="00873967" w:rsidRDefault="007B2F28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GER </w:t>
      </w:r>
      <w:r w:rsidR="008E3E77" w:rsidRPr="00873967">
        <w:rPr>
          <w:rFonts w:asciiTheme="minorHAnsi" w:hAnsiTheme="minorHAnsi" w:cs="Calibri"/>
        </w:rPr>
        <w:t>195 Corporate or community partnership</w:t>
      </w:r>
    </w:p>
    <w:p w14:paraId="4B95BE81" w14:textId="7F37CD7E" w:rsidR="0037586A" w:rsidRPr="00873967" w:rsidRDefault="008E3E77" w:rsidP="00611C8A">
      <w:pPr>
        <w:pStyle w:val="ListParagraph"/>
        <w:numPr>
          <w:ilvl w:val="1"/>
          <w:numId w:val="8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Note: Students may elect to do two 199 or two 195</w:t>
      </w:r>
      <w:bookmarkStart w:id="0" w:name="_GoBack"/>
      <w:bookmarkEnd w:id="0"/>
      <w:r w:rsidRPr="00873967">
        <w:rPr>
          <w:rFonts w:asciiTheme="minorHAnsi" w:hAnsiTheme="minorHAnsi" w:cs="Calibri"/>
        </w:rPr>
        <w:t xml:space="preserve"> courses to fulfill these 8 units</w:t>
      </w:r>
    </w:p>
    <w:p w14:paraId="4DDA6A18" w14:textId="77777777" w:rsidR="00611C8A" w:rsidRPr="00873967" w:rsidRDefault="00611C8A" w:rsidP="00611C8A">
      <w:pPr>
        <w:rPr>
          <w:rFonts w:asciiTheme="minorHAnsi" w:eastAsia="Calibri" w:hAnsiTheme="minorHAnsi" w:cs="Calibri"/>
          <w:b/>
          <w:sz w:val="22"/>
          <w:szCs w:val="22"/>
        </w:rPr>
      </w:pPr>
      <w:r w:rsidRPr="00873967">
        <w:rPr>
          <w:rFonts w:asciiTheme="minorHAnsi" w:eastAsia="Calibri" w:hAnsiTheme="minorHAnsi" w:cs="Calibri"/>
          <w:b/>
          <w:sz w:val="22"/>
          <w:szCs w:val="22"/>
        </w:rPr>
        <w:t>Policies</w:t>
      </w:r>
    </w:p>
    <w:p w14:paraId="4F24E92B" w14:textId="77777777" w:rsidR="00611C8A" w:rsidRPr="00873967" w:rsidRDefault="00611C8A" w:rsidP="00611C8A">
      <w:pPr>
        <w:rPr>
          <w:rFonts w:asciiTheme="minorHAnsi" w:eastAsia="Calibri" w:hAnsiTheme="minorHAnsi" w:cs="Calibri"/>
          <w:sz w:val="22"/>
          <w:szCs w:val="22"/>
        </w:rPr>
      </w:pPr>
    </w:p>
    <w:p w14:paraId="0A4844C6" w14:textId="1AA16EED" w:rsidR="00611C8A" w:rsidRPr="00873967" w:rsidRDefault="00611C8A" w:rsidP="00611C8A">
      <w:pPr>
        <w:pStyle w:val="ListParagraph"/>
        <w:numPr>
          <w:ilvl w:val="0"/>
          <w:numId w:val="9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A minimum of 20 units applied toward the minor requirements must be in addition to units applied toward major requirements or another minor.</w:t>
      </w:r>
    </w:p>
    <w:p w14:paraId="6DC5A05B" w14:textId="1E4DED3E" w:rsidR="00611C8A" w:rsidRPr="00873967" w:rsidRDefault="00611C8A" w:rsidP="00611C8A">
      <w:pPr>
        <w:pStyle w:val="ListParagraph"/>
        <w:numPr>
          <w:ilvl w:val="0"/>
          <w:numId w:val="9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 xml:space="preserve">Each minor course must be taken for a letter grade, and students must have an overall grade-point average of 2.0 or better. </w:t>
      </w:r>
    </w:p>
    <w:p w14:paraId="613C4E83" w14:textId="69941D86" w:rsidR="00ED0685" w:rsidRPr="00873967" w:rsidRDefault="00611C8A" w:rsidP="00611C8A">
      <w:pPr>
        <w:pStyle w:val="ListParagraph"/>
        <w:numPr>
          <w:ilvl w:val="0"/>
          <w:numId w:val="9"/>
        </w:numPr>
        <w:rPr>
          <w:rFonts w:asciiTheme="minorHAnsi" w:hAnsiTheme="minorHAnsi" w:cs="Calibri"/>
        </w:rPr>
      </w:pPr>
      <w:r w:rsidRPr="00873967">
        <w:rPr>
          <w:rFonts w:asciiTheme="minorHAnsi" w:hAnsiTheme="minorHAnsi" w:cs="Calibri"/>
        </w:rPr>
        <w:t>Successful completion of the minor is indicated on the transcript and diploma.</w:t>
      </w:r>
    </w:p>
    <w:sectPr w:rsidR="00ED0685" w:rsidRPr="00873967" w:rsidSect="00DF61D7">
      <w:headerReference w:type="default" r:id="rId8"/>
      <w:pgSz w:w="12240" w:h="15840"/>
      <w:pgMar w:top="576" w:right="1800" w:bottom="576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7188" w14:textId="77777777" w:rsidR="0061525D" w:rsidRDefault="0061525D" w:rsidP="005852D8">
      <w:r>
        <w:separator/>
      </w:r>
    </w:p>
  </w:endnote>
  <w:endnote w:type="continuationSeparator" w:id="0">
    <w:p w14:paraId="1B76A182" w14:textId="77777777" w:rsidR="0061525D" w:rsidRDefault="0061525D" w:rsidP="005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LT Light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C41C" w14:textId="77777777" w:rsidR="0061525D" w:rsidRDefault="0061525D" w:rsidP="005852D8">
      <w:r>
        <w:separator/>
      </w:r>
    </w:p>
  </w:footnote>
  <w:footnote w:type="continuationSeparator" w:id="0">
    <w:p w14:paraId="3D22BADD" w14:textId="77777777" w:rsidR="0061525D" w:rsidRDefault="0061525D" w:rsidP="0058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8159" w14:textId="27BFBF07" w:rsidR="006F367C" w:rsidRDefault="00E91AA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678F2E" wp14:editId="1AC58D05">
          <wp:simplePos x="0" y="0"/>
          <wp:positionH relativeFrom="column">
            <wp:posOffset>-1057275</wp:posOffset>
          </wp:positionH>
          <wp:positionV relativeFrom="paragraph">
            <wp:posOffset>76200</wp:posOffset>
          </wp:positionV>
          <wp:extent cx="7607935" cy="942975"/>
          <wp:effectExtent l="0" t="0" r="0" b="0"/>
          <wp:wrapNone/>
          <wp:docPr id="1" name="Picture 1" descr="BA-backgroun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-backgroun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04"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8AC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06D1"/>
    <w:multiLevelType w:val="hybridMultilevel"/>
    <w:tmpl w:val="0BF0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A54"/>
    <w:multiLevelType w:val="hybridMultilevel"/>
    <w:tmpl w:val="24E0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3714"/>
    <w:multiLevelType w:val="hybridMultilevel"/>
    <w:tmpl w:val="57A26406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4F61763F"/>
    <w:multiLevelType w:val="hybridMultilevel"/>
    <w:tmpl w:val="423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5B40"/>
    <w:multiLevelType w:val="hybridMultilevel"/>
    <w:tmpl w:val="DDE6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B21"/>
    <w:multiLevelType w:val="hybridMultilevel"/>
    <w:tmpl w:val="B73E5A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88F4941"/>
    <w:multiLevelType w:val="hybridMultilevel"/>
    <w:tmpl w:val="1D82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52EC"/>
    <w:multiLevelType w:val="hybridMultilevel"/>
    <w:tmpl w:val="A57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C"/>
    <w:rsid w:val="0007346C"/>
    <w:rsid w:val="00074F00"/>
    <w:rsid w:val="000A2501"/>
    <w:rsid w:val="000C6C6B"/>
    <w:rsid w:val="000E2E47"/>
    <w:rsid w:val="000E77B1"/>
    <w:rsid w:val="001409B9"/>
    <w:rsid w:val="00151A37"/>
    <w:rsid w:val="00154AD7"/>
    <w:rsid w:val="001605E9"/>
    <w:rsid w:val="001853F3"/>
    <w:rsid w:val="001A34CD"/>
    <w:rsid w:val="001A6AEB"/>
    <w:rsid w:val="001F23CC"/>
    <w:rsid w:val="002219E0"/>
    <w:rsid w:val="002642D9"/>
    <w:rsid w:val="0028412E"/>
    <w:rsid w:val="002A3D2E"/>
    <w:rsid w:val="002E0940"/>
    <w:rsid w:val="002E69D7"/>
    <w:rsid w:val="00310B34"/>
    <w:rsid w:val="00346A04"/>
    <w:rsid w:val="003544DD"/>
    <w:rsid w:val="00356AC3"/>
    <w:rsid w:val="0037586A"/>
    <w:rsid w:val="0037647E"/>
    <w:rsid w:val="00377882"/>
    <w:rsid w:val="00383038"/>
    <w:rsid w:val="0039283B"/>
    <w:rsid w:val="003939F9"/>
    <w:rsid w:val="00393F0F"/>
    <w:rsid w:val="003D568A"/>
    <w:rsid w:val="00427C0D"/>
    <w:rsid w:val="004416EE"/>
    <w:rsid w:val="004659F8"/>
    <w:rsid w:val="004838A2"/>
    <w:rsid w:val="00487911"/>
    <w:rsid w:val="004939C4"/>
    <w:rsid w:val="004A39F8"/>
    <w:rsid w:val="004F46B1"/>
    <w:rsid w:val="005051A5"/>
    <w:rsid w:val="005328AE"/>
    <w:rsid w:val="00534BF7"/>
    <w:rsid w:val="005424DB"/>
    <w:rsid w:val="00552EF0"/>
    <w:rsid w:val="00563D82"/>
    <w:rsid w:val="005852D8"/>
    <w:rsid w:val="005B084C"/>
    <w:rsid w:val="005E713B"/>
    <w:rsid w:val="00611C8A"/>
    <w:rsid w:val="0061525D"/>
    <w:rsid w:val="00634329"/>
    <w:rsid w:val="00650D79"/>
    <w:rsid w:val="00662FD2"/>
    <w:rsid w:val="00663346"/>
    <w:rsid w:val="006677BA"/>
    <w:rsid w:val="006F367C"/>
    <w:rsid w:val="00747889"/>
    <w:rsid w:val="00784624"/>
    <w:rsid w:val="0078668D"/>
    <w:rsid w:val="007A6CA1"/>
    <w:rsid w:val="007B2F28"/>
    <w:rsid w:val="007E2F81"/>
    <w:rsid w:val="00801630"/>
    <w:rsid w:val="00812B55"/>
    <w:rsid w:val="00816362"/>
    <w:rsid w:val="008277BC"/>
    <w:rsid w:val="00873967"/>
    <w:rsid w:val="00874B0D"/>
    <w:rsid w:val="00887B93"/>
    <w:rsid w:val="008955CA"/>
    <w:rsid w:val="008A1501"/>
    <w:rsid w:val="008A543E"/>
    <w:rsid w:val="008C1A63"/>
    <w:rsid w:val="008D14F4"/>
    <w:rsid w:val="008D502A"/>
    <w:rsid w:val="008E3E77"/>
    <w:rsid w:val="00961C23"/>
    <w:rsid w:val="00966680"/>
    <w:rsid w:val="009A31F7"/>
    <w:rsid w:val="009B49CD"/>
    <w:rsid w:val="00A04854"/>
    <w:rsid w:val="00A16F29"/>
    <w:rsid w:val="00A51A5E"/>
    <w:rsid w:val="00A62D47"/>
    <w:rsid w:val="00A67BD9"/>
    <w:rsid w:val="00A75951"/>
    <w:rsid w:val="00AA7031"/>
    <w:rsid w:val="00AC426A"/>
    <w:rsid w:val="00AD4E9C"/>
    <w:rsid w:val="00B01D87"/>
    <w:rsid w:val="00B10443"/>
    <w:rsid w:val="00B30FCD"/>
    <w:rsid w:val="00B360D6"/>
    <w:rsid w:val="00B549B7"/>
    <w:rsid w:val="00B56655"/>
    <w:rsid w:val="00B668F6"/>
    <w:rsid w:val="00B80EFD"/>
    <w:rsid w:val="00B85B20"/>
    <w:rsid w:val="00BA0721"/>
    <w:rsid w:val="00BA641E"/>
    <w:rsid w:val="00BA6EA8"/>
    <w:rsid w:val="00BB2A6C"/>
    <w:rsid w:val="00BB34C5"/>
    <w:rsid w:val="00C028A5"/>
    <w:rsid w:val="00C03D65"/>
    <w:rsid w:val="00C06B5E"/>
    <w:rsid w:val="00C82F70"/>
    <w:rsid w:val="00C84488"/>
    <w:rsid w:val="00CB6E65"/>
    <w:rsid w:val="00CD48F6"/>
    <w:rsid w:val="00D01CAC"/>
    <w:rsid w:val="00D1226A"/>
    <w:rsid w:val="00D311EB"/>
    <w:rsid w:val="00D737BA"/>
    <w:rsid w:val="00DE70AE"/>
    <w:rsid w:val="00DF61D7"/>
    <w:rsid w:val="00E02BCF"/>
    <w:rsid w:val="00E2135B"/>
    <w:rsid w:val="00E26CB7"/>
    <w:rsid w:val="00E91AA8"/>
    <w:rsid w:val="00E959AB"/>
    <w:rsid w:val="00ED0685"/>
    <w:rsid w:val="00ED5901"/>
    <w:rsid w:val="00ED5BDF"/>
    <w:rsid w:val="00F2549D"/>
    <w:rsid w:val="00F42913"/>
    <w:rsid w:val="00F6743E"/>
    <w:rsid w:val="00F83EBD"/>
    <w:rsid w:val="00F85782"/>
    <w:rsid w:val="00FB003E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92DA1AD"/>
  <w14:defaultImageDpi w14:val="300"/>
  <w15:docId w15:val="{8D66C432-1B1C-4CB2-86A5-6904E18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C3"/>
    <w:rPr>
      <w:sz w:val="24"/>
      <w:szCs w:val="24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paragraph" w:styleId="Header">
    <w:name w:val="header"/>
    <w:basedOn w:val="Normal"/>
    <w:link w:val="Head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52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2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52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2D8"/>
    <w:rPr>
      <w:rFonts w:ascii="Lucida Grande" w:hAnsi="Lucida Grande" w:cs="Lucida Grande"/>
      <w:sz w:val="18"/>
      <w:szCs w:val="18"/>
    </w:rPr>
  </w:style>
  <w:style w:type="character" w:customStyle="1" w:styleId="BodyText2Char">
    <w:name w:val="Body Text 2 Char"/>
    <w:link w:val="BodyText2"/>
    <w:rsid w:val="00F42913"/>
    <w:rPr>
      <w:rFonts w:ascii="Arial" w:hAnsi="Arial" w:cs="Arial"/>
      <w:color w:val="585747"/>
      <w:szCs w:val="24"/>
      <w:lang w:val="en"/>
    </w:rPr>
  </w:style>
  <w:style w:type="paragraph" w:customStyle="1" w:styleId="ColorfulShading-Accent11">
    <w:name w:val="Colorful Shading - Accent 11"/>
    <w:hidden/>
    <w:uiPriority w:val="71"/>
    <w:rsid w:val="00801630"/>
    <w:rPr>
      <w:sz w:val="24"/>
      <w:szCs w:val="24"/>
    </w:rPr>
  </w:style>
  <w:style w:type="character" w:styleId="Hyperlink">
    <w:name w:val="Hyperlink"/>
    <w:uiPriority w:val="99"/>
    <w:unhideWhenUsed/>
    <w:rsid w:val="009B49CD"/>
    <w:rPr>
      <w:color w:val="3366FF"/>
      <w:u w:val="single"/>
    </w:rPr>
  </w:style>
  <w:style w:type="paragraph" w:customStyle="1" w:styleId="Default">
    <w:name w:val="Default"/>
    <w:rsid w:val="00C03D65"/>
    <w:pPr>
      <w:autoSpaceDE w:val="0"/>
      <w:autoSpaceDN w:val="0"/>
      <w:adjustRightInd w:val="0"/>
    </w:pPr>
    <w:rPr>
      <w:rFonts w:ascii="Futura LT Light" w:hAnsi="Futura LT Light" w:cs="Futura LT Light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7586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61D7"/>
    <w:pPr>
      <w:spacing w:before="100" w:beforeAutospacing="1" w:after="100" w:afterAutospacing="1"/>
    </w:pPr>
  </w:style>
  <w:style w:type="character" w:customStyle="1" w:styleId="italic">
    <w:name w:val="italic"/>
    <w:rsid w:val="00DF61D7"/>
  </w:style>
  <w:style w:type="paragraph" w:styleId="ListParagraph">
    <w:name w:val="List Paragraph"/>
    <w:basedOn w:val="Normal"/>
    <w:uiPriority w:val="34"/>
    <w:qFormat/>
    <w:rsid w:val="00DF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B919-DAD1-47A4-8EBC-60FBDE4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1348</CharactersWithSpaces>
  <SharedDoc>false</SharedDoc>
  <HyperlinkBase/>
  <HLinks>
    <vt:vector size="30" baseType="variant"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https://ucla.box.com/s/6xnzgmzmdon6ug3als0f94zy2btwbcvs</vt:lpwstr>
      </vt:variant>
      <vt:variant>
        <vt:lpwstr/>
      </vt:variant>
      <vt:variant>
        <vt:i4>3145806</vt:i4>
      </vt:variant>
      <vt:variant>
        <vt:i4>6</vt:i4>
      </vt:variant>
      <vt:variant>
        <vt:i4>0</vt:i4>
      </vt:variant>
      <vt:variant>
        <vt:i4>5</vt:i4>
      </vt:variant>
      <vt:variant>
        <vt:lpwstr>https://ucla.box.com/s/dvw1eq9nk5y1vul0uqzjof1o3oaooyoe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mailto:undergraduateinfo@luskin.ucla.edu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http://www.luskin.ucla.edu/undergrad</vt:lpwstr>
      </vt:variant>
      <vt:variant>
        <vt:lpwstr/>
      </vt:variant>
      <vt:variant>
        <vt:i4>8257652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HD:Users:Lcomms:Box Sync:Current Year:Dean's Office:BA in PA:BA Banner Comps:BA in PA flyer template_flyer template 3.eps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Gudino</dc:creator>
  <cp:lastModifiedBy>Brent Showerman</cp:lastModifiedBy>
  <cp:revision>7</cp:revision>
  <cp:lastPrinted>2018-07-23T16:39:00Z</cp:lastPrinted>
  <dcterms:created xsi:type="dcterms:W3CDTF">2018-07-17T23:43:00Z</dcterms:created>
  <dcterms:modified xsi:type="dcterms:W3CDTF">2018-07-27T00:00:00Z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