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812E" w14:textId="49851EF9" w:rsidR="00056CB9" w:rsidRDefault="00056CB9" w:rsidP="00E94398">
      <w:pPr>
        <w:rPr>
          <w:rFonts w:ascii="Aptos" w:hAnsi="Aptos"/>
          <w:b/>
          <w:sz w:val="16"/>
          <w:szCs w:val="16"/>
          <w:u w:val="single"/>
        </w:rPr>
      </w:pPr>
    </w:p>
    <w:p w14:paraId="130206A2" w14:textId="77777777" w:rsidR="00D66FF4" w:rsidRPr="00056CB9" w:rsidRDefault="00D66FF4" w:rsidP="00E94398">
      <w:pPr>
        <w:rPr>
          <w:rFonts w:ascii="Aptos" w:hAnsi="Aptos"/>
          <w:b/>
          <w:sz w:val="16"/>
          <w:szCs w:val="16"/>
          <w:u w:val="single"/>
        </w:rPr>
      </w:pPr>
    </w:p>
    <w:p w14:paraId="42A84339" w14:textId="082133E7" w:rsidR="00056CB9" w:rsidRPr="00056CB9" w:rsidRDefault="00E70FF2" w:rsidP="00056CB9">
      <w:pPr>
        <w:pStyle w:val="Default"/>
        <w:rPr>
          <w:rFonts w:ascii="Aptos" w:hAnsi="Aptos"/>
          <w:sz w:val="22"/>
          <w:szCs w:val="22"/>
          <w:u w:val="single"/>
        </w:rPr>
      </w:pPr>
      <w:r>
        <w:rPr>
          <w:rFonts w:ascii="Aptos" w:hAnsi="Aptos"/>
          <w:b/>
          <w:bCs/>
          <w:sz w:val="22"/>
          <w:szCs w:val="22"/>
          <w:u w:val="single"/>
        </w:rPr>
        <w:t>FOREIGN PER DIEM:</w:t>
      </w:r>
    </w:p>
    <w:p w14:paraId="4C27CCDB" w14:textId="77777777" w:rsidR="00056CB9" w:rsidRPr="00056CB9" w:rsidRDefault="00056CB9" w:rsidP="00056CB9">
      <w:pPr>
        <w:pStyle w:val="Default"/>
        <w:rPr>
          <w:rFonts w:ascii="Aptos" w:hAnsi="Aptos"/>
          <w:sz w:val="28"/>
          <w:szCs w:val="28"/>
        </w:rPr>
      </w:pPr>
      <w:r w:rsidRPr="00056CB9">
        <w:rPr>
          <w:rFonts w:ascii="Aptos" w:hAnsi="Aptos"/>
          <w:sz w:val="28"/>
          <w:szCs w:val="28"/>
        </w:rPr>
        <w:t xml:space="preserve"> </w:t>
      </w:r>
    </w:p>
    <w:p w14:paraId="70465C13" w14:textId="74327F0A" w:rsidR="00E70FF2" w:rsidRPr="00E70FF2" w:rsidRDefault="00E70FF2" w:rsidP="00E70FF2">
      <w:pPr>
        <w:pStyle w:val="Default"/>
        <w:rPr>
          <w:rFonts w:ascii="Aptos" w:hAnsi="Aptos"/>
          <w:sz w:val="23"/>
          <w:szCs w:val="23"/>
        </w:rPr>
      </w:pPr>
      <w:r w:rsidRPr="00E70FF2">
        <w:rPr>
          <w:rFonts w:ascii="Aptos" w:hAnsi="Aptos"/>
          <w:sz w:val="23"/>
          <w:szCs w:val="23"/>
        </w:rPr>
        <w:t>Per Diem refers to payment in lieu of reimbursement of actual subsistence expenses for travelers</w:t>
      </w:r>
    </w:p>
    <w:p w14:paraId="564733DF" w14:textId="77777777" w:rsidR="00E70FF2" w:rsidRPr="00E70FF2" w:rsidRDefault="00E70FF2" w:rsidP="00E70FF2">
      <w:pPr>
        <w:pStyle w:val="Default"/>
        <w:rPr>
          <w:rFonts w:ascii="Aptos" w:hAnsi="Aptos"/>
          <w:sz w:val="23"/>
          <w:szCs w:val="23"/>
        </w:rPr>
      </w:pPr>
      <w:r w:rsidRPr="00E70FF2">
        <w:rPr>
          <w:rFonts w:ascii="Aptos" w:hAnsi="Aptos"/>
          <w:sz w:val="23"/>
          <w:szCs w:val="23"/>
        </w:rPr>
        <w:t xml:space="preserve">on </w:t>
      </w:r>
      <w:proofErr w:type="gramStart"/>
      <w:r w:rsidRPr="00E70FF2">
        <w:rPr>
          <w:rFonts w:ascii="Aptos" w:hAnsi="Aptos"/>
          <w:sz w:val="23"/>
          <w:szCs w:val="23"/>
        </w:rPr>
        <w:t>University</w:t>
      </w:r>
      <w:proofErr w:type="gramEnd"/>
      <w:r w:rsidRPr="00E70FF2">
        <w:rPr>
          <w:rFonts w:ascii="Aptos" w:hAnsi="Aptos"/>
          <w:sz w:val="23"/>
          <w:szCs w:val="23"/>
        </w:rPr>
        <w:t xml:space="preserve"> business. It is provided only for travel outside of the continental United States or</w:t>
      </w:r>
    </w:p>
    <w:p w14:paraId="049DCC4E" w14:textId="77777777" w:rsidR="00E70FF2" w:rsidRPr="00E70FF2" w:rsidRDefault="00E70FF2" w:rsidP="00E70FF2">
      <w:pPr>
        <w:pStyle w:val="Default"/>
        <w:rPr>
          <w:rFonts w:ascii="Aptos" w:hAnsi="Aptos"/>
          <w:sz w:val="23"/>
          <w:szCs w:val="23"/>
        </w:rPr>
      </w:pPr>
      <w:r w:rsidRPr="00E70FF2">
        <w:rPr>
          <w:rFonts w:ascii="Aptos" w:hAnsi="Aptos"/>
          <w:sz w:val="23"/>
          <w:szCs w:val="23"/>
        </w:rPr>
        <w:t>for travel lasting 30 days or more. (Hawaii, Alaska and U.S. possessions are subject to foreign</w:t>
      </w:r>
    </w:p>
    <w:p w14:paraId="34B37B18" w14:textId="77777777" w:rsidR="00E70FF2" w:rsidRPr="00E70FF2" w:rsidRDefault="00E70FF2" w:rsidP="00E70FF2">
      <w:pPr>
        <w:pStyle w:val="Default"/>
        <w:rPr>
          <w:rFonts w:ascii="Aptos" w:hAnsi="Aptos"/>
          <w:sz w:val="23"/>
          <w:szCs w:val="23"/>
        </w:rPr>
      </w:pPr>
      <w:r w:rsidRPr="00E70FF2">
        <w:rPr>
          <w:rFonts w:ascii="Aptos" w:hAnsi="Aptos"/>
          <w:sz w:val="23"/>
          <w:szCs w:val="23"/>
        </w:rPr>
        <w:t>per diem rates, because they are outside of the continental U.S.)</w:t>
      </w:r>
    </w:p>
    <w:p w14:paraId="5A468267" w14:textId="77777777" w:rsidR="00E70FF2" w:rsidRDefault="00E70FF2" w:rsidP="00E70FF2">
      <w:pPr>
        <w:pStyle w:val="Default"/>
        <w:rPr>
          <w:rFonts w:ascii="Aptos" w:hAnsi="Aptos"/>
          <w:sz w:val="23"/>
          <w:szCs w:val="23"/>
        </w:rPr>
      </w:pPr>
    </w:p>
    <w:p w14:paraId="2D3BA653" w14:textId="1D03CCDB" w:rsidR="00056CB9" w:rsidRDefault="00E70FF2" w:rsidP="00E70FF2">
      <w:pPr>
        <w:pStyle w:val="Default"/>
        <w:rPr>
          <w:rFonts w:ascii="Aptos" w:hAnsi="Aptos"/>
          <w:sz w:val="23"/>
          <w:szCs w:val="23"/>
        </w:rPr>
      </w:pPr>
      <w:r w:rsidRPr="00E70FF2">
        <w:rPr>
          <w:rFonts w:ascii="Aptos" w:hAnsi="Aptos"/>
          <w:sz w:val="23"/>
          <w:szCs w:val="23"/>
        </w:rPr>
        <w:t xml:space="preserve">Please refer to the </w:t>
      </w:r>
      <w:hyperlink r:id="rId10" w:history="1">
        <w:r w:rsidRPr="00E70FF2">
          <w:rPr>
            <w:rStyle w:val="Hyperlink"/>
            <w:rFonts w:ascii="Aptos" w:hAnsi="Aptos"/>
            <w:sz w:val="23"/>
            <w:szCs w:val="23"/>
          </w:rPr>
          <w:t>U.S. Department of State Foreign Per Diem Rates</w:t>
        </w:r>
      </w:hyperlink>
      <w:r w:rsidRPr="00E70FF2">
        <w:rPr>
          <w:rFonts w:ascii="Aptos" w:hAnsi="Aptos"/>
          <w:sz w:val="23"/>
          <w:szCs w:val="23"/>
        </w:rPr>
        <w:t xml:space="preserve"> for more information</w:t>
      </w:r>
    </w:p>
    <w:p w14:paraId="35D6A53B" w14:textId="068DA0B4" w:rsidR="00E70FF2" w:rsidRDefault="00E70FF2" w:rsidP="00E70FF2">
      <w:pPr>
        <w:pStyle w:val="Default"/>
        <w:rPr>
          <w:rFonts w:ascii="Aptos" w:hAnsi="Aptos"/>
          <w:sz w:val="23"/>
          <w:szCs w:val="23"/>
        </w:rPr>
      </w:pPr>
    </w:p>
    <w:p w14:paraId="7BD38906" w14:textId="77777777" w:rsidR="00E70FF2" w:rsidRPr="00E70FF2" w:rsidRDefault="00E70FF2" w:rsidP="00E70FF2">
      <w:pPr>
        <w:pStyle w:val="Default"/>
        <w:rPr>
          <w:rFonts w:ascii="Aptos" w:hAnsi="Aptos"/>
          <w:color w:val="auto"/>
        </w:rPr>
      </w:pPr>
    </w:p>
    <w:sectPr w:rsidR="00E70FF2" w:rsidRPr="00E70F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88CF" w14:textId="77777777" w:rsidR="006E3C09" w:rsidRDefault="006E3C09" w:rsidP="00EB77BE">
      <w:pPr>
        <w:spacing w:after="0" w:line="240" w:lineRule="auto"/>
      </w:pPr>
      <w:r>
        <w:separator/>
      </w:r>
    </w:p>
  </w:endnote>
  <w:endnote w:type="continuationSeparator" w:id="0">
    <w:p w14:paraId="5C8829CF" w14:textId="77777777" w:rsidR="006E3C09" w:rsidRDefault="006E3C09" w:rsidP="00EB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831C" w14:textId="77777777" w:rsidR="00E70FF2" w:rsidRDefault="00E70F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808080" w:themeColor="background1" w:themeShade="80"/>
      </w:rPr>
      <w:id w:val="-1213647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9D1EA" w14:textId="7648A454" w:rsidR="00B60290" w:rsidRPr="00B60290" w:rsidRDefault="00B60290">
        <w:pPr>
          <w:pStyle w:val="Footer"/>
          <w:jc w:val="right"/>
          <w:rPr>
            <w:i/>
            <w:iCs/>
            <w:color w:val="808080" w:themeColor="background1" w:themeShade="80"/>
          </w:rPr>
        </w:pPr>
        <w:r w:rsidRPr="00B60290">
          <w:rPr>
            <w:b/>
            <w:bCs/>
            <w:color w:val="808080" w:themeColor="background1" w:themeShade="80"/>
          </w:rPr>
          <w:fldChar w:fldCharType="begin"/>
        </w:r>
        <w:r w:rsidRPr="00B60290">
          <w:rPr>
            <w:b/>
            <w:bCs/>
            <w:color w:val="808080" w:themeColor="background1" w:themeShade="80"/>
          </w:rPr>
          <w:instrText xml:space="preserve"> PAGE   \* MERGEFORMAT </w:instrText>
        </w:r>
        <w:r w:rsidRPr="00B60290">
          <w:rPr>
            <w:b/>
            <w:bCs/>
            <w:color w:val="808080" w:themeColor="background1" w:themeShade="80"/>
          </w:rPr>
          <w:fldChar w:fldCharType="separate"/>
        </w:r>
        <w:r w:rsidRPr="00B60290">
          <w:rPr>
            <w:b/>
            <w:bCs/>
            <w:noProof/>
            <w:color w:val="808080" w:themeColor="background1" w:themeShade="80"/>
          </w:rPr>
          <w:t>2</w:t>
        </w:r>
        <w:r w:rsidRPr="00B60290">
          <w:rPr>
            <w:b/>
            <w:bCs/>
            <w:noProof/>
            <w:color w:val="808080" w:themeColor="background1" w:themeShade="80"/>
          </w:rPr>
          <w:fldChar w:fldCharType="end"/>
        </w:r>
      </w:p>
    </w:sdtContent>
  </w:sdt>
  <w:p w14:paraId="691C46AE" w14:textId="19F25092" w:rsidR="00C4692F" w:rsidRPr="00B60290" w:rsidRDefault="00B60290">
    <w:pPr>
      <w:pStyle w:val="Footer"/>
      <w:rPr>
        <w:i/>
        <w:iCs/>
        <w:color w:val="808080" w:themeColor="background1" w:themeShade="80"/>
      </w:rPr>
    </w:pPr>
    <w:r w:rsidRPr="00B60290">
      <w:rPr>
        <w:i/>
        <w:iCs/>
        <w:color w:val="808080" w:themeColor="background1" w:themeShade="80"/>
      </w:rPr>
      <w:t xml:space="preserve">Last updated </w:t>
    </w:r>
    <w:r w:rsidR="00E70FF2">
      <w:rPr>
        <w:i/>
        <w:iCs/>
        <w:color w:val="808080" w:themeColor="background1" w:themeShade="80"/>
      </w:rPr>
      <w:t>8</w:t>
    </w:r>
    <w:r w:rsidRPr="00B60290">
      <w:rPr>
        <w:i/>
        <w:iCs/>
        <w:color w:val="808080" w:themeColor="background1" w:themeShade="80"/>
      </w:rPr>
      <w:t>/</w:t>
    </w:r>
    <w:r w:rsidR="00E70FF2">
      <w:rPr>
        <w:i/>
        <w:iCs/>
        <w:color w:val="808080" w:themeColor="background1" w:themeShade="80"/>
      </w:rPr>
      <w:t>16</w:t>
    </w:r>
    <w:r w:rsidRPr="00B60290">
      <w:rPr>
        <w:i/>
        <w:iCs/>
        <w:color w:val="808080" w:themeColor="background1" w:themeShade="80"/>
      </w:rPr>
      <w:t>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FD0F" w14:textId="77777777" w:rsidR="00E70FF2" w:rsidRDefault="00E70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FA7C" w14:textId="77777777" w:rsidR="006E3C09" w:rsidRDefault="006E3C09" w:rsidP="00EB77BE">
      <w:pPr>
        <w:spacing w:after="0" w:line="240" w:lineRule="auto"/>
      </w:pPr>
      <w:r>
        <w:separator/>
      </w:r>
    </w:p>
  </w:footnote>
  <w:footnote w:type="continuationSeparator" w:id="0">
    <w:p w14:paraId="6E6B22AA" w14:textId="77777777" w:rsidR="006E3C09" w:rsidRDefault="006E3C09" w:rsidP="00EB7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7DF7" w14:textId="77777777" w:rsidR="00E70FF2" w:rsidRDefault="00E70F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7D5B" w14:textId="7EF4715F" w:rsidR="00EB77BE" w:rsidRDefault="00EB77BE">
    <w:pPr>
      <w:pStyle w:val="Header"/>
    </w:pPr>
    <w:r>
      <w:rPr>
        <w:noProof/>
      </w:rPr>
      <w:drawing>
        <wp:inline distT="0" distB="0" distL="0" distR="0" wp14:anchorId="37B3B4E0" wp14:editId="6B12DBC1">
          <wp:extent cx="2045929" cy="427990"/>
          <wp:effectExtent l="0" t="0" r="0" b="0"/>
          <wp:docPr id="2878720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4" t="20021" r="10085" b="15694"/>
                  <a:stretch/>
                </pic:blipFill>
                <pic:spPr bwMode="auto">
                  <a:xfrm>
                    <a:off x="0" y="0"/>
                    <a:ext cx="2048458" cy="4285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EB77BE">
      <w:rPr>
        <w:sz w:val="36"/>
        <w:szCs w:val="36"/>
      </w:rPr>
      <w:ptab w:relativeTo="margin" w:alignment="center" w:leader="none"/>
    </w:r>
    <w:r w:rsidRPr="00EB77BE">
      <w:rPr>
        <w:sz w:val="36"/>
        <w:szCs w:val="36"/>
      </w:rPr>
      <w:ptab w:relativeTo="margin" w:alignment="right" w:leader="none"/>
    </w:r>
    <w:r w:rsidRPr="00EB77BE">
      <w:rPr>
        <w:rFonts w:ascii="Aptos Display" w:hAnsi="Aptos Display"/>
        <w:b/>
        <w:bCs/>
        <w:sz w:val="36"/>
        <w:szCs w:val="36"/>
      </w:rPr>
      <w:t>Financial Services Office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5684" w14:textId="77777777" w:rsidR="00E70FF2" w:rsidRDefault="00E70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621"/>
    <w:multiLevelType w:val="hybridMultilevel"/>
    <w:tmpl w:val="0B366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E2F80"/>
    <w:multiLevelType w:val="hybridMultilevel"/>
    <w:tmpl w:val="E4309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D7BA2"/>
    <w:multiLevelType w:val="hybridMultilevel"/>
    <w:tmpl w:val="CF403EAA"/>
    <w:lvl w:ilvl="0" w:tplc="798C5044">
      <w:start w:val="1"/>
      <w:numFmt w:val="decimal"/>
      <w:lvlText w:val="%1."/>
      <w:lvlJc w:val="left"/>
      <w:pPr>
        <w:ind w:left="540" w:hanging="360"/>
      </w:pPr>
      <w:rPr>
        <w:rFonts w:ascii="Aptos" w:eastAsiaTheme="minorHAnsi" w:hAnsi="Aptos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F0C0410"/>
    <w:multiLevelType w:val="hybridMultilevel"/>
    <w:tmpl w:val="ED90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E7279"/>
    <w:multiLevelType w:val="hybridMultilevel"/>
    <w:tmpl w:val="EA7C4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3D242E"/>
    <w:multiLevelType w:val="hybridMultilevel"/>
    <w:tmpl w:val="FDE85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F971D4"/>
    <w:multiLevelType w:val="hybridMultilevel"/>
    <w:tmpl w:val="C56C7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722EE2"/>
    <w:multiLevelType w:val="hybridMultilevel"/>
    <w:tmpl w:val="8BE0A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82522D"/>
    <w:multiLevelType w:val="hybridMultilevel"/>
    <w:tmpl w:val="78C225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F3131"/>
    <w:multiLevelType w:val="hybridMultilevel"/>
    <w:tmpl w:val="A4E21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3B280A"/>
    <w:multiLevelType w:val="hybridMultilevel"/>
    <w:tmpl w:val="C882D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4E3522"/>
    <w:multiLevelType w:val="hybridMultilevel"/>
    <w:tmpl w:val="BEDC8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397F0F"/>
    <w:multiLevelType w:val="hybridMultilevel"/>
    <w:tmpl w:val="81144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E12E5B"/>
    <w:multiLevelType w:val="hybridMultilevel"/>
    <w:tmpl w:val="BDAE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5000F"/>
    <w:multiLevelType w:val="hybridMultilevel"/>
    <w:tmpl w:val="22E29F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891D0C"/>
    <w:multiLevelType w:val="hybridMultilevel"/>
    <w:tmpl w:val="02328A02"/>
    <w:lvl w:ilvl="0" w:tplc="5642B62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533279"/>
    <w:multiLevelType w:val="hybridMultilevel"/>
    <w:tmpl w:val="A71C5F14"/>
    <w:lvl w:ilvl="0" w:tplc="705CDC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B53441"/>
    <w:multiLevelType w:val="hybridMultilevel"/>
    <w:tmpl w:val="80AA8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A85673"/>
    <w:multiLevelType w:val="hybridMultilevel"/>
    <w:tmpl w:val="3730B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DA2C29"/>
    <w:multiLevelType w:val="hybridMultilevel"/>
    <w:tmpl w:val="693A57B6"/>
    <w:lvl w:ilvl="0" w:tplc="6CAC8B8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78EA7782"/>
    <w:multiLevelType w:val="hybridMultilevel"/>
    <w:tmpl w:val="4D6A5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0"/>
  </w:num>
  <w:num w:numId="10">
    <w:abstractNumId w:val="4"/>
  </w:num>
  <w:num w:numId="11">
    <w:abstractNumId w:val="6"/>
  </w:num>
  <w:num w:numId="12">
    <w:abstractNumId w:val="18"/>
  </w:num>
  <w:num w:numId="13">
    <w:abstractNumId w:val="7"/>
  </w:num>
  <w:num w:numId="14">
    <w:abstractNumId w:val="13"/>
  </w:num>
  <w:num w:numId="15">
    <w:abstractNumId w:val="1"/>
  </w:num>
  <w:num w:numId="16">
    <w:abstractNumId w:val="16"/>
  </w:num>
  <w:num w:numId="17">
    <w:abstractNumId w:val="15"/>
  </w:num>
  <w:num w:numId="18">
    <w:abstractNumId w:val="9"/>
  </w:num>
  <w:num w:numId="19">
    <w:abstractNumId w:val="2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74"/>
    <w:rsid w:val="00030296"/>
    <w:rsid w:val="00056CB9"/>
    <w:rsid w:val="000C08A5"/>
    <w:rsid w:val="000E19D7"/>
    <w:rsid w:val="000F274D"/>
    <w:rsid w:val="00137109"/>
    <w:rsid w:val="00173A29"/>
    <w:rsid w:val="001C0392"/>
    <w:rsid w:val="00262E70"/>
    <w:rsid w:val="00283B07"/>
    <w:rsid w:val="003034F9"/>
    <w:rsid w:val="003431B6"/>
    <w:rsid w:val="003C6CA3"/>
    <w:rsid w:val="003D721C"/>
    <w:rsid w:val="0041027F"/>
    <w:rsid w:val="004225C5"/>
    <w:rsid w:val="004A1270"/>
    <w:rsid w:val="004B41E9"/>
    <w:rsid w:val="004C32C2"/>
    <w:rsid w:val="004E0DCA"/>
    <w:rsid w:val="004E3A86"/>
    <w:rsid w:val="00580B96"/>
    <w:rsid w:val="00587FD3"/>
    <w:rsid w:val="006700BB"/>
    <w:rsid w:val="00684677"/>
    <w:rsid w:val="00685945"/>
    <w:rsid w:val="006E25A2"/>
    <w:rsid w:val="006E3C09"/>
    <w:rsid w:val="00743C86"/>
    <w:rsid w:val="00777089"/>
    <w:rsid w:val="007B1C74"/>
    <w:rsid w:val="008B6E49"/>
    <w:rsid w:val="008C0A52"/>
    <w:rsid w:val="008E15F9"/>
    <w:rsid w:val="00905438"/>
    <w:rsid w:val="00934ECC"/>
    <w:rsid w:val="0095298E"/>
    <w:rsid w:val="00974ADC"/>
    <w:rsid w:val="009862C3"/>
    <w:rsid w:val="009A1C67"/>
    <w:rsid w:val="00A20332"/>
    <w:rsid w:val="00AC7456"/>
    <w:rsid w:val="00B60290"/>
    <w:rsid w:val="00B661A5"/>
    <w:rsid w:val="00B734D1"/>
    <w:rsid w:val="00BB06F7"/>
    <w:rsid w:val="00C00434"/>
    <w:rsid w:val="00C4692F"/>
    <w:rsid w:val="00C808A5"/>
    <w:rsid w:val="00C866EB"/>
    <w:rsid w:val="00C933A2"/>
    <w:rsid w:val="00C96A0E"/>
    <w:rsid w:val="00CA358B"/>
    <w:rsid w:val="00CA6AA2"/>
    <w:rsid w:val="00CF3802"/>
    <w:rsid w:val="00D00E01"/>
    <w:rsid w:val="00D163FF"/>
    <w:rsid w:val="00D60688"/>
    <w:rsid w:val="00D66FF4"/>
    <w:rsid w:val="00D942DA"/>
    <w:rsid w:val="00E70FF2"/>
    <w:rsid w:val="00E939F1"/>
    <w:rsid w:val="00E94398"/>
    <w:rsid w:val="00EB77BE"/>
    <w:rsid w:val="00EC17D0"/>
    <w:rsid w:val="00F246BC"/>
    <w:rsid w:val="00F265CA"/>
    <w:rsid w:val="00F37E33"/>
    <w:rsid w:val="00F60C0C"/>
    <w:rsid w:val="00FA68AE"/>
    <w:rsid w:val="00FC409D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20603"/>
  <w15:chartTrackingRefBased/>
  <w15:docId w15:val="{2C68A08D-EDF7-41B6-AE43-F5078F5C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6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6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6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5C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BE"/>
  </w:style>
  <w:style w:type="paragraph" w:styleId="Footer">
    <w:name w:val="footer"/>
    <w:basedOn w:val="Normal"/>
    <w:link w:val="FooterChar"/>
    <w:uiPriority w:val="99"/>
    <w:unhideWhenUsed/>
    <w:rsid w:val="00EB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BE"/>
  </w:style>
  <w:style w:type="paragraph" w:customStyle="1" w:styleId="Default">
    <w:name w:val="Default"/>
    <w:rsid w:val="00B73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34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96A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9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341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53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71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175">
          <w:marLeft w:val="188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774">
          <w:marLeft w:val="116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993">
          <w:marLeft w:val="188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028">
          <w:marLeft w:val="188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8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90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70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921">
          <w:marLeft w:val="188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4927">
          <w:marLeft w:val="116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229">
          <w:marLeft w:val="188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548">
          <w:marLeft w:val="188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oprals.state.gov/content.asp?content_id=184&amp;menu_id=7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DA4E816A1E44AAD0BA87A133B8CB1" ma:contentTypeVersion="4" ma:contentTypeDescription="Create a new document." ma:contentTypeScope="" ma:versionID="09941f222f89767cdc3e201489851c7b">
  <xsd:schema xmlns:xsd="http://www.w3.org/2001/XMLSchema" xmlns:xs="http://www.w3.org/2001/XMLSchema" xmlns:p="http://schemas.microsoft.com/office/2006/metadata/properties" xmlns:ns3="ba3833b2-e1f3-4f39-aecb-086a3d069aa2" targetNamespace="http://schemas.microsoft.com/office/2006/metadata/properties" ma:root="true" ma:fieldsID="3c4175de9f9bbae434ec8c1a67fd77bd" ns3:_="">
    <xsd:import namespace="ba3833b2-e1f3-4f39-aecb-086a3d069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833b2-e1f3-4f39-aecb-086a3d069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33C1F-AEAA-41D5-80F5-0F99FC24B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833b2-e1f3-4f39-aecb-086a3d069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070A9-DE55-42CB-B7FB-B6A5E72A16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74242D-104E-46A6-A7EE-FE36C6139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Takeshita</dc:creator>
  <cp:keywords/>
  <dc:description/>
  <cp:lastModifiedBy>Takeshita, Kelley</cp:lastModifiedBy>
  <cp:revision>8</cp:revision>
  <dcterms:created xsi:type="dcterms:W3CDTF">2024-05-01T06:33:00Z</dcterms:created>
  <dcterms:modified xsi:type="dcterms:W3CDTF">2024-08-14T19:40:00Z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0x01010045ADA4E816A1E44AAD0BA87A133B8CB1</vt:lpwstr>
  </property>
</Properties>
</file>